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C37F" w14:textId="77777777" w:rsidR="00333871" w:rsidRDefault="00333871" w:rsidP="00333871">
      <w:pPr>
        <w:autoSpaceDE w:val="0"/>
        <w:autoSpaceDN w:val="0"/>
        <w:adjustRightInd w:val="0"/>
        <w:ind w:left="1985"/>
        <w:jc w:val="both"/>
      </w:pPr>
      <w:r>
        <w:rPr>
          <w:noProof/>
        </w:rPr>
        <w:drawing>
          <wp:anchor distT="0" distB="0" distL="114300" distR="114300" simplePos="0" relativeHeight="251659264" behindDoc="0" locked="0" layoutInCell="1" allowOverlap="1" wp14:anchorId="1CAB55E8" wp14:editId="49EBDF2A">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t>Powiatowy Urząd Pracy w Jaworze</w:t>
      </w:r>
    </w:p>
    <w:p w14:paraId="0907C9C3" w14:textId="77777777" w:rsidR="00333871" w:rsidRDefault="00333871" w:rsidP="00333871">
      <w:pPr>
        <w:autoSpaceDE w:val="0"/>
        <w:autoSpaceDN w:val="0"/>
        <w:adjustRightInd w:val="0"/>
        <w:ind w:left="1985"/>
        <w:jc w:val="both"/>
      </w:pPr>
      <w:r>
        <w:t>ul. Strzegomska 7</w:t>
      </w:r>
    </w:p>
    <w:p w14:paraId="0AD40387" w14:textId="77777777" w:rsidR="00333871" w:rsidRDefault="00333871" w:rsidP="00333871">
      <w:pPr>
        <w:autoSpaceDE w:val="0"/>
        <w:autoSpaceDN w:val="0"/>
        <w:adjustRightInd w:val="0"/>
        <w:ind w:left="1985"/>
        <w:jc w:val="both"/>
      </w:pPr>
      <w:r>
        <w:t>59-400 Jawor</w:t>
      </w:r>
    </w:p>
    <w:p w14:paraId="029802AD" w14:textId="77777777" w:rsidR="00333871" w:rsidRDefault="00333871" w:rsidP="00333871">
      <w:pPr>
        <w:autoSpaceDE w:val="0"/>
        <w:autoSpaceDN w:val="0"/>
        <w:adjustRightInd w:val="0"/>
        <w:ind w:left="1985"/>
        <w:jc w:val="both"/>
      </w:pPr>
      <w:r>
        <w:t>https://jawor.praca.gov.pl</w:t>
      </w:r>
    </w:p>
    <w:p w14:paraId="133135D4" w14:textId="77777777" w:rsidR="009D0C48" w:rsidRDefault="009D0C48" w:rsidP="009D0C48">
      <w:pPr>
        <w:autoSpaceDE w:val="0"/>
        <w:autoSpaceDN w:val="0"/>
        <w:adjustRightInd w:val="0"/>
      </w:pPr>
    </w:p>
    <w:p w14:paraId="3EB5A277" w14:textId="77777777" w:rsidR="000A47E9" w:rsidRPr="00FA5E8B" w:rsidRDefault="000A47E9" w:rsidP="00EE222C">
      <w:pPr>
        <w:suppressAutoHyphens w:val="0"/>
        <w:jc w:val="center"/>
        <w:rPr>
          <w:b/>
        </w:rPr>
      </w:pPr>
    </w:p>
    <w:p w14:paraId="50D579A5" w14:textId="4725F67A" w:rsidR="009D0C48" w:rsidRDefault="000A47E9" w:rsidP="00EE222C">
      <w:pPr>
        <w:suppressAutoHyphens w:val="0"/>
        <w:jc w:val="center"/>
        <w:rPr>
          <w:b/>
        </w:rPr>
      </w:pPr>
      <w:r w:rsidRPr="00FA5E8B">
        <w:rPr>
          <w:b/>
        </w:rPr>
        <w:t xml:space="preserve">INFORMACJA O PRAWACH I OBOWIĄZKACH OSOBY </w:t>
      </w:r>
      <w:r w:rsidR="00AD590A">
        <w:rPr>
          <w:b/>
        </w:rPr>
        <w:t xml:space="preserve">BEZROBOTNEJ </w:t>
      </w:r>
    </w:p>
    <w:p w14:paraId="59267716" w14:textId="10DEDF97" w:rsidR="000A47E9" w:rsidRPr="00FA5E8B" w:rsidRDefault="00AD590A" w:rsidP="00EE222C">
      <w:pPr>
        <w:suppressAutoHyphens w:val="0"/>
        <w:jc w:val="center"/>
        <w:rPr>
          <w:b/>
        </w:rPr>
      </w:pPr>
      <w:r>
        <w:rPr>
          <w:b/>
        </w:rPr>
        <w:t xml:space="preserve">KIEROWANEJ </w:t>
      </w:r>
      <w:r w:rsidR="000A47E9" w:rsidRPr="00FA5E8B">
        <w:rPr>
          <w:b/>
        </w:rPr>
        <w:t xml:space="preserve">DO </w:t>
      </w:r>
      <w:r w:rsidR="00D709CA">
        <w:rPr>
          <w:b/>
        </w:rPr>
        <w:t xml:space="preserve">PRAC </w:t>
      </w:r>
      <w:r w:rsidR="007D31F8">
        <w:rPr>
          <w:b/>
        </w:rPr>
        <w:t>INTERWENCYJNYCH</w:t>
      </w:r>
      <w:r w:rsidR="007C688D">
        <w:rPr>
          <w:b/>
        </w:rPr>
        <w:t xml:space="preserve"> (ART. 135)</w:t>
      </w:r>
    </w:p>
    <w:p w14:paraId="33B36840" w14:textId="77777777" w:rsidR="000A47E9" w:rsidRDefault="000A47E9" w:rsidP="00EE222C">
      <w:pPr>
        <w:suppressAutoHyphens w:val="0"/>
        <w:jc w:val="both"/>
        <w:rPr>
          <w:b/>
        </w:rPr>
      </w:pPr>
    </w:p>
    <w:p w14:paraId="190DBA97" w14:textId="77777777" w:rsidR="00D709CA" w:rsidRPr="00FA5E8B" w:rsidRDefault="00D709CA" w:rsidP="00EE222C">
      <w:pPr>
        <w:suppressAutoHyphens w:val="0"/>
        <w:jc w:val="both"/>
        <w:rPr>
          <w:b/>
        </w:rPr>
      </w:pPr>
    </w:p>
    <w:p w14:paraId="33C08025" w14:textId="4A127CBD" w:rsidR="00D709CA" w:rsidRPr="001745A1" w:rsidRDefault="00D709CA" w:rsidP="007D31F8">
      <w:pPr>
        <w:suppressAutoHyphens w:val="0"/>
        <w:autoSpaceDE w:val="0"/>
        <w:autoSpaceDN w:val="0"/>
        <w:adjustRightInd w:val="0"/>
        <w:jc w:val="both"/>
        <w:rPr>
          <w:rFonts w:eastAsiaTheme="minorHAnsi"/>
          <w:lang w:eastAsia="en-US"/>
        </w:rPr>
      </w:pPr>
      <w:r w:rsidRPr="00D709CA">
        <w:rPr>
          <w:rFonts w:eastAsiaTheme="minorHAnsi"/>
          <w:b/>
          <w:bCs/>
          <w:lang w:eastAsia="en-US"/>
        </w:rPr>
        <w:t xml:space="preserve">Prace </w:t>
      </w:r>
      <w:r w:rsidR="007D31F8">
        <w:rPr>
          <w:rFonts w:eastAsiaTheme="minorHAnsi"/>
          <w:b/>
          <w:bCs/>
          <w:lang w:eastAsia="en-US"/>
        </w:rPr>
        <w:t xml:space="preserve">interwencyjne </w:t>
      </w:r>
      <w:r w:rsidR="001745A1" w:rsidRPr="001745A1">
        <w:rPr>
          <w:rFonts w:eastAsiaTheme="minorHAnsi"/>
          <w:b/>
          <w:bCs/>
          <w:lang w:eastAsia="en-US"/>
        </w:rPr>
        <w:t xml:space="preserve">– </w:t>
      </w:r>
      <w:r w:rsidR="001745A1" w:rsidRPr="001745A1">
        <w:rPr>
          <w:rFonts w:eastAsiaTheme="minorHAnsi"/>
          <w:lang w:eastAsia="en-US"/>
        </w:rPr>
        <w:t>oznacza to zatrudnienie bezrobotnego przez pracodawcę, które nastąpiło w wyniku umowy zawartej ze starostą i ma na celu wsparcie bezrobotnych;</w:t>
      </w:r>
    </w:p>
    <w:p w14:paraId="6935A8B0" w14:textId="77777777" w:rsidR="00D709CA" w:rsidRPr="00D709CA" w:rsidRDefault="00D709CA" w:rsidP="00D709CA">
      <w:pPr>
        <w:suppressAutoHyphens w:val="0"/>
        <w:autoSpaceDE w:val="0"/>
        <w:autoSpaceDN w:val="0"/>
        <w:adjustRightInd w:val="0"/>
        <w:jc w:val="both"/>
        <w:rPr>
          <w:rFonts w:eastAsiaTheme="minorHAnsi"/>
          <w:lang w:eastAsia="en-US"/>
        </w:rPr>
      </w:pPr>
    </w:p>
    <w:p w14:paraId="2C88405E" w14:textId="4379FDC7" w:rsidR="000A47E9" w:rsidRDefault="000A47E9" w:rsidP="00EE222C">
      <w:pPr>
        <w:suppressAutoHyphens w:val="0"/>
        <w:autoSpaceDE w:val="0"/>
        <w:autoSpaceDN w:val="0"/>
        <w:adjustRightInd w:val="0"/>
        <w:jc w:val="center"/>
        <w:rPr>
          <w:rFonts w:eastAsiaTheme="minorHAnsi"/>
          <w:b/>
          <w:bCs/>
          <w:lang w:eastAsia="en-US"/>
        </w:rPr>
      </w:pPr>
      <w:r w:rsidRPr="00FA5E8B">
        <w:rPr>
          <w:rFonts w:eastAsiaTheme="minorHAnsi"/>
          <w:b/>
          <w:bCs/>
          <w:lang w:eastAsia="en-US"/>
        </w:rPr>
        <w:t>PRAWA I OBOWI</w:t>
      </w:r>
      <w:r w:rsidRPr="00FA5E8B">
        <w:rPr>
          <w:rFonts w:eastAsia="TimesNewRoman,Bold"/>
          <w:b/>
          <w:bCs/>
          <w:lang w:eastAsia="en-US"/>
        </w:rPr>
        <w:t>Ą</w:t>
      </w:r>
      <w:r w:rsidRPr="00FA5E8B">
        <w:rPr>
          <w:rFonts w:eastAsiaTheme="minorHAnsi"/>
          <w:b/>
          <w:bCs/>
          <w:lang w:eastAsia="en-US"/>
        </w:rPr>
        <w:t xml:space="preserve">ZKI OSOBY BEZROBOTNEJ KIEROWANEJ </w:t>
      </w:r>
      <w:r w:rsidR="001745A1">
        <w:rPr>
          <w:rFonts w:eastAsiaTheme="minorHAnsi"/>
          <w:b/>
          <w:bCs/>
          <w:lang w:eastAsia="en-US"/>
        </w:rPr>
        <w:br/>
        <w:t>DO PRAC INTERWENCYJNYCH (ART. 135)</w:t>
      </w:r>
    </w:p>
    <w:p w14:paraId="021A27C0" w14:textId="77777777" w:rsidR="00292AF4" w:rsidRDefault="00292AF4" w:rsidP="004D2CA0">
      <w:pPr>
        <w:suppressAutoHyphens w:val="0"/>
        <w:autoSpaceDE w:val="0"/>
        <w:autoSpaceDN w:val="0"/>
        <w:adjustRightInd w:val="0"/>
        <w:jc w:val="both"/>
        <w:rPr>
          <w:rFonts w:eastAsiaTheme="minorHAnsi"/>
          <w:lang w:eastAsia="en-US"/>
        </w:rPr>
      </w:pPr>
    </w:p>
    <w:p w14:paraId="793815D0" w14:textId="62D063CF" w:rsidR="001745A1" w:rsidRPr="001745A1" w:rsidRDefault="001745A1" w:rsidP="00117C45">
      <w:pPr>
        <w:pStyle w:val="Akapitzlist"/>
        <w:numPr>
          <w:ilvl w:val="0"/>
          <w:numId w:val="1"/>
        </w:numPr>
        <w:ind w:left="357" w:hanging="357"/>
        <w:jc w:val="both"/>
        <w:rPr>
          <w:rFonts w:eastAsiaTheme="minorHAnsi"/>
          <w:lang w:eastAsia="en-US"/>
        </w:rPr>
      </w:pPr>
      <w:r>
        <w:rPr>
          <w:sz w:val="23"/>
          <w:szCs w:val="23"/>
        </w:rPr>
        <w:t xml:space="preserve">Bezrobotny może być skierowany do prac interwencyjnych </w:t>
      </w:r>
      <w:r w:rsidR="00864619">
        <w:rPr>
          <w:sz w:val="23"/>
          <w:szCs w:val="23"/>
        </w:rPr>
        <w:t xml:space="preserve">do </w:t>
      </w:r>
      <w:r>
        <w:rPr>
          <w:sz w:val="23"/>
          <w:szCs w:val="23"/>
        </w:rPr>
        <w:t>pracodawcy i do przedsiębiorcy niezatrudniającego pracownika na zasadach przewidzianych dla pracodawców.</w:t>
      </w:r>
    </w:p>
    <w:p w14:paraId="038EB6E4" w14:textId="4C262F10" w:rsidR="001745A1" w:rsidRPr="001745A1" w:rsidRDefault="001745A1" w:rsidP="00117C45">
      <w:pPr>
        <w:pStyle w:val="Akapitzlist"/>
        <w:numPr>
          <w:ilvl w:val="0"/>
          <w:numId w:val="1"/>
        </w:numPr>
        <w:ind w:left="357" w:hanging="357"/>
        <w:jc w:val="both"/>
        <w:rPr>
          <w:rFonts w:eastAsiaTheme="minorHAnsi"/>
          <w:lang w:eastAsia="en-US"/>
        </w:rPr>
      </w:pPr>
      <w:r>
        <w:rPr>
          <w:sz w:val="23"/>
          <w:szCs w:val="23"/>
        </w:rPr>
        <w:t>Zatrudnienie w ramach prac interwencyjnych może trwać od 3 do 12 miesięcy</w:t>
      </w:r>
      <w:r w:rsidR="00864619">
        <w:rPr>
          <w:sz w:val="23"/>
          <w:szCs w:val="23"/>
        </w:rPr>
        <w:t>.</w:t>
      </w:r>
    </w:p>
    <w:p w14:paraId="78579C28" w14:textId="77777777" w:rsidR="001745A1" w:rsidRDefault="001745A1" w:rsidP="00117C45">
      <w:pPr>
        <w:pStyle w:val="Akapitzlist"/>
        <w:numPr>
          <w:ilvl w:val="0"/>
          <w:numId w:val="1"/>
        </w:numPr>
        <w:ind w:left="357" w:hanging="357"/>
        <w:jc w:val="both"/>
        <w:rPr>
          <w:rFonts w:eastAsiaTheme="minorHAnsi"/>
          <w:lang w:eastAsia="en-US"/>
        </w:rPr>
      </w:pPr>
      <w:r w:rsidRPr="001745A1">
        <w:rPr>
          <w:rFonts w:eastAsiaTheme="minorHAnsi"/>
          <w:lang w:eastAsia="en-US"/>
        </w:rPr>
        <w:t>Starosta, kierując bezrobotnego do prac interwencyjnych, bierze pod uwagę jego wiek, stan zdrowia oraz rodzaje uprzednio wykonywanej pracy.</w:t>
      </w:r>
    </w:p>
    <w:p w14:paraId="076B9F0A" w14:textId="2D9E7087" w:rsidR="001745A1" w:rsidRDefault="001745A1" w:rsidP="00117C45">
      <w:pPr>
        <w:pStyle w:val="Akapitzlist"/>
        <w:numPr>
          <w:ilvl w:val="0"/>
          <w:numId w:val="1"/>
        </w:numPr>
        <w:ind w:left="357" w:hanging="357"/>
        <w:jc w:val="both"/>
        <w:rPr>
          <w:rFonts w:eastAsiaTheme="minorHAnsi"/>
          <w:lang w:eastAsia="en-US"/>
        </w:rPr>
      </w:pPr>
      <w:r w:rsidRPr="001745A1">
        <w:rPr>
          <w:rFonts w:eastAsiaTheme="minorHAnsi"/>
          <w:lang w:eastAsia="en-US"/>
        </w:rPr>
        <w:t>Zatrudnienie w ramach prac interwencyjnych następuje w pełnym wymiarze czasu pracy</w:t>
      </w:r>
      <w:r w:rsidR="00864619">
        <w:rPr>
          <w:rFonts w:eastAsiaTheme="minorHAnsi"/>
          <w:lang w:eastAsia="en-US"/>
        </w:rPr>
        <w:t xml:space="preserve"> na umowę o pracę</w:t>
      </w:r>
      <w:r w:rsidRPr="001745A1">
        <w:rPr>
          <w:rFonts w:eastAsiaTheme="minorHAnsi"/>
          <w:lang w:eastAsia="en-US"/>
        </w:rPr>
        <w:t>.</w:t>
      </w:r>
    </w:p>
    <w:p w14:paraId="661F70CC" w14:textId="4155306A" w:rsidR="00622674" w:rsidRDefault="001745A1" w:rsidP="00117C45">
      <w:pPr>
        <w:pStyle w:val="Akapitzlist"/>
        <w:numPr>
          <w:ilvl w:val="0"/>
          <w:numId w:val="1"/>
        </w:numPr>
        <w:ind w:left="357" w:hanging="357"/>
        <w:jc w:val="both"/>
        <w:rPr>
          <w:rFonts w:eastAsiaTheme="minorHAnsi"/>
          <w:lang w:eastAsia="en-US"/>
        </w:rPr>
      </w:pPr>
      <w:r w:rsidRPr="001745A1">
        <w:rPr>
          <w:rFonts w:eastAsiaTheme="minorHAnsi"/>
          <w:lang w:eastAsia="en-US"/>
        </w:rPr>
        <w:t xml:space="preserve">Pracodawca </w:t>
      </w:r>
      <w:r>
        <w:rPr>
          <w:rFonts w:eastAsiaTheme="minorHAnsi"/>
          <w:lang w:eastAsia="en-US"/>
        </w:rPr>
        <w:t>jest obowiązany do</w:t>
      </w:r>
      <w:r w:rsidRPr="001745A1">
        <w:rPr>
          <w:rFonts w:eastAsiaTheme="minorHAnsi"/>
          <w:lang w:eastAsia="en-US"/>
        </w:rPr>
        <w:t xml:space="preserve"> zatrudn</w:t>
      </w:r>
      <w:r>
        <w:rPr>
          <w:rFonts w:eastAsiaTheme="minorHAnsi"/>
          <w:lang w:eastAsia="en-US"/>
        </w:rPr>
        <w:t xml:space="preserve">ienia </w:t>
      </w:r>
      <w:r w:rsidRPr="001745A1">
        <w:rPr>
          <w:rFonts w:eastAsiaTheme="minorHAnsi"/>
          <w:lang w:eastAsia="en-US"/>
        </w:rPr>
        <w:t>skierowane</w:t>
      </w:r>
      <w:r w:rsidR="00864619">
        <w:rPr>
          <w:rFonts w:eastAsiaTheme="minorHAnsi"/>
          <w:lang w:eastAsia="en-US"/>
        </w:rPr>
        <w:t xml:space="preserve">go bezrobotnego </w:t>
      </w:r>
      <w:r w:rsidRPr="001745A1">
        <w:rPr>
          <w:rFonts w:eastAsiaTheme="minorHAnsi"/>
          <w:lang w:eastAsia="en-US"/>
        </w:rPr>
        <w:t>przez okres refundacji wynagrodzeń i składek na ubezpieczenia społeczne oraz przez połowę okresu przysługiwania refundacji po zakończeniu okresu tej refundacji.</w:t>
      </w:r>
    </w:p>
    <w:p w14:paraId="1521BE94" w14:textId="3935F5B2" w:rsidR="00622674" w:rsidRPr="00622674" w:rsidRDefault="00622674" w:rsidP="00117C45">
      <w:pPr>
        <w:pStyle w:val="Akapitzlist"/>
        <w:numPr>
          <w:ilvl w:val="0"/>
          <w:numId w:val="1"/>
        </w:numPr>
        <w:ind w:left="357" w:hanging="357"/>
        <w:jc w:val="both"/>
        <w:rPr>
          <w:rFonts w:eastAsiaTheme="minorHAnsi"/>
          <w:lang w:eastAsia="en-US"/>
        </w:rPr>
      </w:pPr>
      <w:r w:rsidRPr="00622674">
        <w:rPr>
          <w:rFonts w:eastAsiaTheme="minorHAnsi"/>
          <w:lang w:eastAsia="en-US"/>
        </w:rPr>
        <w:t>Pierwszeństwo w skierowaniu do udziału w formach pomocy przysługuje:</w:t>
      </w:r>
    </w:p>
    <w:p w14:paraId="4A98E4FE" w14:textId="77777777" w:rsidR="00622674" w:rsidRPr="00622674" w:rsidRDefault="00622674" w:rsidP="00622674">
      <w:pPr>
        <w:ind w:left="357"/>
        <w:jc w:val="both"/>
        <w:rPr>
          <w:rFonts w:eastAsiaTheme="minorHAnsi"/>
          <w:lang w:eastAsia="en-US"/>
        </w:rPr>
      </w:pPr>
      <w:r w:rsidRPr="00622674">
        <w:rPr>
          <w:rFonts w:eastAsiaTheme="minorHAnsi"/>
          <w:lang w:eastAsia="en-US"/>
        </w:rPr>
        <w:t>1) bezrobotnym posiadającym Kartę Dużej Rodziny, o której mowa w art. 1 ust. 1 ustawy z dnia 5 grudnia 2014 r. o Karcie Dużej Rodziny;</w:t>
      </w:r>
    </w:p>
    <w:p w14:paraId="6695CB13" w14:textId="77777777" w:rsidR="00622674" w:rsidRPr="00622674" w:rsidRDefault="00622674" w:rsidP="00622674">
      <w:pPr>
        <w:ind w:left="357"/>
        <w:jc w:val="both"/>
        <w:rPr>
          <w:rFonts w:eastAsiaTheme="minorHAnsi"/>
          <w:lang w:eastAsia="en-US"/>
        </w:rPr>
      </w:pPr>
      <w:r w:rsidRPr="00622674">
        <w:rPr>
          <w:rFonts w:eastAsiaTheme="minorHAnsi"/>
          <w:lang w:eastAsia="en-US"/>
        </w:rPr>
        <w:t>2) bezrobotnym powyżej 50. roku życia;</w:t>
      </w:r>
    </w:p>
    <w:p w14:paraId="1B9C79D6" w14:textId="77777777" w:rsidR="00622674" w:rsidRPr="00622674" w:rsidRDefault="00622674" w:rsidP="00622674">
      <w:pPr>
        <w:ind w:left="357"/>
        <w:jc w:val="both"/>
        <w:rPr>
          <w:rFonts w:eastAsiaTheme="minorHAnsi"/>
          <w:lang w:eastAsia="en-US"/>
        </w:rPr>
      </w:pPr>
      <w:r w:rsidRPr="00622674">
        <w:rPr>
          <w:rFonts w:eastAsiaTheme="minorHAnsi"/>
          <w:lang w:eastAsia="en-US"/>
        </w:rPr>
        <w:t>3) bezrobotnym bez kwalifikacji zawodowych;</w:t>
      </w:r>
    </w:p>
    <w:p w14:paraId="5CFAC9BA" w14:textId="77777777" w:rsidR="00622674" w:rsidRPr="00622674" w:rsidRDefault="00622674" w:rsidP="00622674">
      <w:pPr>
        <w:ind w:left="357"/>
        <w:jc w:val="both"/>
        <w:rPr>
          <w:rFonts w:eastAsiaTheme="minorHAnsi"/>
          <w:lang w:eastAsia="en-US"/>
        </w:rPr>
      </w:pPr>
      <w:r w:rsidRPr="00622674">
        <w:rPr>
          <w:rFonts w:eastAsiaTheme="minorHAnsi"/>
          <w:lang w:eastAsia="en-US"/>
        </w:rPr>
        <w:t>4) bezrobotnym niepełnosprawnym;</w:t>
      </w:r>
    </w:p>
    <w:p w14:paraId="1C19CD3F" w14:textId="77777777" w:rsidR="00622674" w:rsidRPr="00622674" w:rsidRDefault="00622674" w:rsidP="00622674">
      <w:pPr>
        <w:ind w:left="357"/>
        <w:jc w:val="both"/>
        <w:rPr>
          <w:rFonts w:eastAsiaTheme="minorHAnsi"/>
          <w:lang w:eastAsia="en-US"/>
        </w:rPr>
      </w:pPr>
      <w:r w:rsidRPr="00622674">
        <w:rPr>
          <w:rFonts w:eastAsiaTheme="minorHAnsi"/>
          <w:lang w:eastAsia="en-US"/>
        </w:rPr>
        <w:t>5) długotrwale bezrobotnym;</w:t>
      </w:r>
    </w:p>
    <w:p w14:paraId="24E3BA36" w14:textId="77777777" w:rsidR="00622674" w:rsidRPr="00622674" w:rsidRDefault="00622674" w:rsidP="00622674">
      <w:pPr>
        <w:ind w:left="357"/>
        <w:jc w:val="both"/>
        <w:rPr>
          <w:rFonts w:eastAsiaTheme="minorHAnsi"/>
          <w:lang w:eastAsia="en-US"/>
        </w:rPr>
      </w:pPr>
      <w:r w:rsidRPr="00622674">
        <w:rPr>
          <w:rFonts w:eastAsiaTheme="minorHAnsi"/>
          <w:lang w:eastAsia="en-US"/>
        </w:rPr>
        <w:t>6) bezrobotnym i poszukującym pracy, będącym osobami do 30. roku życia;</w:t>
      </w:r>
    </w:p>
    <w:p w14:paraId="238D15FB" w14:textId="77777777" w:rsidR="00622674" w:rsidRDefault="00622674" w:rsidP="00622674">
      <w:pPr>
        <w:ind w:left="357"/>
        <w:jc w:val="both"/>
        <w:rPr>
          <w:rFonts w:eastAsiaTheme="minorHAnsi"/>
          <w:lang w:eastAsia="en-US"/>
        </w:rPr>
      </w:pPr>
      <w:r w:rsidRPr="00622674">
        <w:rPr>
          <w:rFonts w:eastAsiaTheme="minorHAnsi"/>
          <w:lang w:eastAsia="en-US"/>
        </w:rPr>
        <w:t>7) bezrobotnym samotnie wychowującym co najmniej jedno dziecko.</w:t>
      </w:r>
    </w:p>
    <w:p w14:paraId="35F97C1D" w14:textId="77777777" w:rsidR="003C3465" w:rsidRDefault="003C3465" w:rsidP="00622674">
      <w:pPr>
        <w:ind w:left="357"/>
        <w:jc w:val="both"/>
        <w:rPr>
          <w:rFonts w:eastAsiaTheme="minorHAnsi"/>
          <w:lang w:eastAsia="en-US"/>
        </w:rPr>
      </w:pPr>
    </w:p>
    <w:p w14:paraId="666A26EF" w14:textId="77777777" w:rsidR="003C3465" w:rsidRDefault="003C3465" w:rsidP="00117C45">
      <w:pPr>
        <w:pStyle w:val="Akapitzlist"/>
        <w:numPr>
          <w:ilvl w:val="0"/>
          <w:numId w:val="1"/>
        </w:numPr>
        <w:ind w:left="284"/>
        <w:jc w:val="both"/>
        <w:rPr>
          <w:rFonts w:eastAsiaTheme="minorHAnsi"/>
          <w:lang w:eastAsia="en-US"/>
        </w:rPr>
      </w:pPr>
      <w:r w:rsidRPr="003C3465">
        <w:rPr>
          <w:rFonts w:eastAsiaTheme="minorHAnsi"/>
          <w:lang w:eastAsia="en-US"/>
        </w:rPr>
        <w:t>Starosta nie może skierować bezrobotnego do prac interwencyjnych i robót publicznych, jeżeli w okresie ostatnich 90 dni bezrobotny był zatrudniony w ramach tych prac lub robót u danego pracodawcy.</w:t>
      </w:r>
    </w:p>
    <w:p w14:paraId="6305B1E4" w14:textId="7C2F1B43" w:rsidR="003C3465" w:rsidRDefault="00622674" w:rsidP="00117C45">
      <w:pPr>
        <w:pStyle w:val="Akapitzlist"/>
        <w:numPr>
          <w:ilvl w:val="0"/>
          <w:numId w:val="1"/>
        </w:numPr>
        <w:ind w:left="284"/>
        <w:jc w:val="both"/>
        <w:rPr>
          <w:rFonts w:eastAsiaTheme="minorHAnsi"/>
          <w:lang w:eastAsia="en-US"/>
        </w:rPr>
      </w:pPr>
      <w:bookmarkStart w:id="0" w:name="_Hlk196665838"/>
      <w:r w:rsidRPr="003C3465">
        <w:rPr>
          <w:rFonts w:eastAsiaTheme="minorHAnsi"/>
          <w:lang w:eastAsia="en-US"/>
        </w:rPr>
        <w:t xml:space="preserve">PUP, kierując bezrobotnego albo poszukującego pracy do formy pomocy, informuje o jego prawach i obowiązkach związanych z uczestnictwem w tej formie pomocy. Bezrobotny lub poszukujący pracy potwierdza zapoznanie się z prawami i obowiązkami związanymi </w:t>
      </w:r>
      <w:r w:rsidR="00864619">
        <w:rPr>
          <w:rFonts w:eastAsiaTheme="minorHAnsi"/>
          <w:lang w:eastAsia="en-US"/>
        </w:rPr>
        <w:br/>
      </w:r>
      <w:r w:rsidRPr="003C3465">
        <w:rPr>
          <w:rFonts w:eastAsiaTheme="minorHAnsi"/>
          <w:lang w:eastAsia="en-US"/>
        </w:rPr>
        <w:t>z uczestnictwem w danej formie pomocy.</w:t>
      </w:r>
    </w:p>
    <w:p w14:paraId="37D4B118" w14:textId="7F20B5DF" w:rsidR="00117C45" w:rsidRPr="00075CBF" w:rsidRDefault="00117C45" w:rsidP="00117C45">
      <w:pPr>
        <w:pStyle w:val="Akapitzlist"/>
        <w:numPr>
          <w:ilvl w:val="0"/>
          <w:numId w:val="1"/>
        </w:numPr>
        <w:ind w:left="284"/>
        <w:jc w:val="both"/>
        <w:rPr>
          <w:rFonts w:eastAsiaTheme="minorHAnsi"/>
          <w:lang w:eastAsia="en-US"/>
        </w:rPr>
      </w:pPr>
      <w:bookmarkStart w:id="1" w:name="_Hlk198792961"/>
      <w:r>
        <w:t xml:space="preserve">Zgodnie z art. 232 </w:t>
      </w:r>
      <w:r w:rsidRPr="00DB36B2">
        <w:t>Ustawy z dnia 20 marca 2025 r. o rynku pracy i służbach zatrudnienia</w:t>
      </w:r>
      <w:r>
        <w:t xml:space="preserve"> bezrobotny </w:t>
      </w:r>
      <w:r w:rsidRPr="00075CBF">
        <w:rPr>
          <w:b/>
          <w:bCs/>
        </w:rPr>
        <w:t>zawiadamia PUP w terminie 7 dni</w:t>
      </w:r>
      <w:r>
        <w:t xml:space="preserve"> o podjęciu zatrudnienia, innej pracy zarobkowej lub o złożeniu wniosku o wpis do CEIDG</w:t>
      </w:r>
      <w:r w:rsidR="00553B7C" w:rsidRPr="00553B7C">
        <w:t xml:space="preserve"> </w:t>
      </w:r>
      <w:r w:rsidR="00553B7C">
        <w:t>oraz o zaistnieniu innych okoliczności powodujących utratę prawa do zasiłku</w:t>
      </w:r>
      <w:r>
        <w:t>.</w:t>
      </w:r>
    </w:p>
    <w:p w14:paraId="7CFE9764" w14:textId="371DC556" w:rsidR="00864619" w:rsidRPr="00DB36B2" w:rsidRDefault="00DB36B2" w:rsidP="00117C45">
      <w:pPr>
        <w:pStyle w:val="Akapitzlist"/>
        <w:numPr>
          <w:ilvl w:val="0"/>
          <w:numId w:val="1"/>
        </w:numPr>
        <w:ind w:left="284"/>
        <w:jc w:val="both"/>
        <w:rPr>
          <w:rFonts w:eastAsiaTheme="minorHAnsi"/>
          <w:lang w:eastAsia="en-US"/>
        </w:rPr>
      </w:pPr>
      <w:r w:rsidRPr="00866303">
        <w:rPr>
          <w:rFonts w:eastAsiaTheme="minorHAnsi"/>
          <w:b/>
          <w:bCs/>
          <w:lang w:eastAsia="en-US"/>
        </w:rPr>
        <w:t>Bezrobotny</w:t>
      </w:r>
      <w:r>
        <w:rPr>
          <w:rFonts w:eastAsiaTheme="minorHAnsi"/>
          <w:b/>
          <w:bCs/>
          <w:lang w:eastAsia="en-US"/>
        </w:rPr>
        <w:t>,</w:t>
      </w:r>
      <w:r w:rsidRPr="00DB36B2">
        <w:t xml:space="preserve"> </w:t>
      </w:r>
      <w:r>
        <w:t>n</w:t>
      </w:r>
      <w:r w:rsidRPr="00DB36B2">
        <w:t xml:space="preserve">a podstawie art. 206 Ustawy z dnia 20 marca 2025 r. o rynku pracy i służbach zatrudnienia może zwrócić się do PUP </w:t>
      </w:r>
      <w:r w:rsidRPr="00DB36B2">
        <w:rPr>
          <w:b/>
          <w:bCs/>
        </w:rPr>
        <w:t>z wnioskiem o przyznanie finansowania ponoszonych kosztów przejazdu</w:t>
      </w:r>
      <w:r w:rsidRPr="00DB36B2">
        <w:t xml:space="preserve"> w związku z podjęciem zatrudnienia, innej pracy zarobkowej lub udział</w:t>
      </w:r>
      <w:r>
        <w:t>em w</w:t>
      </w:r>
      <w:r w:rsidRPr="00DB36B2">
        <w:t xml:space="preserve"> formie pomocy.</w:t>
      </w:r>
    </w:p>
    <w:bookmarkEnd w:id="1"/>
    <w:p w14:paraId="7262F2E3" w14:textId="6BA1767B" w:rsidR="00DB36B2" w:rsidRPr="00DB36B2" w:rsidRDefault="00DB36B2" w:rsidP="00117C45">
      <w:pPr>
        <w:pStyle w:val="Akapitzlist"/>
        <w:numPr>
          <w:ilvl w:val="0"/>
          <w:numId w:val="1"/>
        </w:numPr>
        <w:ind w:left="284"/>
        <w:jc w:val="both"/>
        <w:rPr>
          <w:rFonts w:eastAsiaTheme="minorHAnsi"/>
          <w:lang w:eastAsia="en-US"/>
        </w:rPr>
      </w:pPr>
      <w:r w:rsidRPr="00DB36B2">
        <w:rPr>
          <w:rFonts w:eastAsiaTheme="minorHAnsi"/>
          <w:b/>
          <w:bCs/>
          <w:lang w:eastAsia="en-US"/>
        </w:rPr>
        <w:lastRenderedPageBreak/>
        <w:t>Bezrobotny,</w:t>
      </w:r>
      <w:r w:rsidRPr="00DB36B2">
        <w:t xml:space="preserve"> </w:t>
      </w:r>
      <w:r>
        <w:t>n</w:t>
      </w:r>
      <w:r w:rsidRPr="00DB36B2">
        <w:t>a podstawie art. 146 Ustawy z dnia 20 marca 2025 r. o rynku pracy i służbach zatrudnienia</w:t>
      </w:r>
      <w:r w:rsidRPr="00DB36B2">
        <w:rPr>
          <w:color w:val="FF0000"/>
        </w:rPr>
        <w:t xml:space="preserve"> </w:t>
      </w:r>
      <w:r w:rsidRPr="00DB36B2">
        <w:t xml:space="preserve">może zwrócić się do PUP </w:t>
      </w:r>
      <w:r w:rsidRPr="00DB36B2">
        <w:rPr>
          <w:b/>
        </w:rPr>
        <w:t>z wnioskiem o refundację poniesionych kosztów opieki</w:t>
      </w:r>
      <w:r w:rsidRPr="00DB36B2">
        <w:rPr>
          <w:b/>
          <w:bCs/>
        </w:rPr>
        <w:t xml:space="preserve"> </w:t>
      </w:r>
      <w:r w:rsidRPr="00DB36B2">
        <w:t>w związku z podjęciem zatrudnienia, innej pracy zarobkowej lub udziałem w formie pomocy.</w:t>
      </w:r>
    </w:p>
    <w:p w14:paraId="74827148" w14:textId="41AB60D3" w:rsidR="001745A1" w:rsidRPr="000E48BA" w:rsidRDefault="00622674" w:rsidP="00117C45">
      <w:pPr>
        <w:pStyle w:val="Akapitzlist"/>
        <w:numPr>
          <w:ilvl w:val="0"/>
          <w:numId w:val="1"/>
        </w:numPr>
        <w:ind w:left="284"/>
        <w:jc w:val="both"/>
        <w:rPr>
          <w:rFonts w:eastAsiaTheme="minorHAnsi"/>
          <w:lang w:eastAsia="en-US"/>
        </w:rPr>
      </w:pPr>
      <w:r w:rsidRPr="00DB36B2">
        <w:rPr>
          <w:rFonts w:eastAsiaTheme="minorHAnsi"/>
          <w:b/>
          <w:bCs/>
          <w:lang w:eastAsia="en-US"/>
        </w:rPr>
        <w:t>Bezrobotny albo poszukujący pracy, który bez uzasadnionej przyczyny przerwał realizację formy pomocy</w:t>
      </w:r>
      <w:r w:rsidRPr="00DB36B2">
        <w:rPr>
          <w:rFonts w:eastAsiaTheme="minorHAnsi"/>
          <w:lang w:eastAsia="en-US"/>
        </w:rPr>
        <w:t xml:space="preserve"> określonej w ustawie finansowaną z Funduszu Pracy, </w:t>
      </w:r>
      <w:r w:rsidR="00864619" w:rsidRPr="00DB36B2">
        <w:rPr>
          <w:rFonts w:eastAsiaTheme="minorHAnsi"/>
          <w:lang w:eastAsia="en-US"/>
        </w:rPr>
        <w:br/>
      </w:r>
      <w:r w:rsidRPr="00DB36B2">
        <w:rPr>
          <w:rFonts w:eastAsiaTheme="minorHAnsi"/>
          <w:lang w:eastAsia="en-US"/>
        </w:rPr>
        <w:t xml:space="preserve">z wyłączeniem pośrednictwa pracy i poradnictwa zawodowego, </w:t>
      </w:r>
      <w:r w:rsidRPr="00DB36B2">
        <w:rPr>
          <w:rFonts w:eastAsiaTheme="minorHAnsi"/>
          <w:b/>
          <w:bCs/>
          <w:lang w:eastAsia="en-US"/>
        </w:rPr>
        <w:t>nie może korzystać z tej formy pomocy przez okres 90 dni</w:t>
      </w:r>
      <w:r w:rsidRPr="00DB36B2">
        <w:rPr>
          <w:rFonts w:eastAsiaTheme="minorHAnsi"/>
          <w:lang w:eastAsia="en-US"/>
        </w:rPr>
        <w:t xml:space="preserve"> od dnia jej przerwania, chyba że powodem przerwania było podjęcie zatrudnienia, innej pracy zarobkowej lub działalności gospodarczej na okres nie krótszy niż miesiąc</w:t>
      </w:r>
      <w:r w:rsidR="00864619" w:rsidRPr="00DB36B2">
        <w:rPr>
          <w:rFonts w:eastAsiaTheme="minorHAnsi"/>
          <w:lang w:eastAsia="en-US"/>
        </w:rPr>
        <w:t>.</w:t>
      </w:r>
      <w:bookmarkEnd w:id="0"/>
    </w:p>
    <w:p w14:paraId="422491DE" w14:textId="4DF10F19" w:rsidR="00BB716E" w:rsidRDefault="00BB716E" w:rsidP="00117C45">
      <w:pPr>
        <w:pStyle w:val="Akapitzlist"/>
        <w:numPr>
          <w:ilvl w:val="0"/>
          <w:numId w:val="1"/>
        </w:numPr>
        <w:suppressAutoHyphens w:val="0"/>
        <w:autoSpaceDE w:val="0"/>
        <w:autoSpaceDN w:val="0"/>
        <w:adjustRightInd w:val="0"/>
        <w:ind w:left="284"/>
        <w:jc w:val="both"/>
        <w:rPr>
          <w:rFonts w:ascii="TimesNewRomanPSMT" w:eastAsiaTheme="minorHAnsi" w:hAnsi="TimesNewRomanPSMT" w:cs="TimesNewRomanPSMT"/>
          <w:lang w:eastAsia="en-US"/>
        </w:rPr>
      </w:pPr>
      <w:r w:rsidRPr="00864619">
        <w:rPr>
          <w:rFonts w:ascii="TimesNewRomanPSMT" w:eastAsiaTheme="minorHAnsi" w:hAnsi="TimesNewRomanPSMT" w:cs="TimesNewRomanPSMT"/>
          <w:b/>
          <w:bCs/>
          <w:lang w:eastAsia="en-US"/>
        </w:rPr>
        <w:t>Bezrobotny traci status osoby bezrobotnej</w:t>
      </w:r>
      <w:r w:rsidR="00864619" w:rsidRPr="00864619">
        <w:rPr>
          <w:rFonts w:ascii="TimesNewRomanPSMT" w:eastAsiaTheme="minorHAnsi" w:hAnsi="TimesNewRomanPSMT" w:cs="TimesNewRomanPSMT"/>
          <w:b/>
          <w:bCs/>
          <w:lang w:eastAsia="en-US"/>
        </w:rPr>
        <w:t>,</w:t>
      </w:r>
      <w:r w:rsidRPr="00864619">
        <w:rPr>
          <w:rFonts w:ascii="TimesNewRomanPSMT" w:eastAsiaTheme="minorHAnsi" w:hAnsi="TimesNewRomanPSMT" w:cs="TimesNewRomanPSMT"/>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864619">
        <w:rPr>
          <w:rFonts w:ascii="TimesNewRomanPSMT" w:eastAsiaTheme="minorHAnsi" w:hAnsi="TimesNewRomanPSMT" w:cs="TimesNewRomanPSMT"/>
          <w:b/>
          <w:bCs/>
          <w:lang w:eastAsia="en-US"/>
        </w:rPr>
        <w:t>na okres 90 dni</w:t>
      </w:r>
      <w:r w:rsidRPr="00864619">
        <w:rPr>
          <w:rFonts w:ascii="TimesNewRomanPSMT" w:eastAsiaTheme="minorHAnsi" w:hAnsi="TimesNewRomanPSMT" w:cs="TimesNewRomanPSMT"/>
          <w:lang w:eastAsia="en-US"/>
        </w:rPr>
        <w:t>.</w:t>
      </w:r>
    </w:p>
    <w:p w14:paraId="35118696" w14:textId="4B992E90" w:rsidR="000E48BA" w:rsidRPr="00864619" w:rsidRDefault="000E48BA" w:rsidP="00117C45">
      <w:pPr>
        <w:pStyle w:val="Akapitzlist"/>
        <w:numPr>
          <w:ilvl w:val="0"/>
          <w:numId w:val="1"/>
        </w:numPr>
        <w:suppressAutoHyphens w:val="0"/>
        <w:autoSpaceDE w:val="0"/>
        <w:autoSpaceDN w:val="0"/>
        <w:adjustRightInd w:val="0"/>
        <w:ind w:left="28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Niniejsze prawa i obowiązki sporządzono w dwóch egzemplarzach. Jeden otrzymuje osoba skierowana.</w:t>
      </w:r>
    </w:p>
    <w:p w14:paraId="1081566C" w14:textId="77777777" w:rsidR="00CF614F" w:rsidRDefault="00CF614F" w:rsidP="00CF614F">
      <w:pPr>
        <w:jc w:val="both"/>
        <w:rPr>
          <w:sz w:val="18"/>
          <w:szCs w:val="18"/>
        </w:rPr>
      </w:pPr>
      <w:r>
        <w:rPr>
          <w:sz w:val="18"/>
          <w:szCs w:val="18"/>
        </w:rPr>
        <w:t> </w:t>
      </w:r>
    </w:p>
    <w:p w14:paraId="4CDD1878" w14:textId="4D3AC8A1" w:rsidR="000A47E9" w:rsidRPr="00FA5E8B" w:rsidRDefault="00864619" w:rsidP="00EE222C">
      <w:pPr>
        <w:suppressAutoHyphens w:val="0"/>
        <w:jc w:val="both"/>
      </w:pPr>
      <w:r>
        <w:t>P</w:t>
      </w:r>
      <w:r w:rsidR="00622674" w:rsidRPr="00622674">
        <w:t xml:space="preserve">otwierdzam zapoznanie się z prawami i obowiązkami osoby </w:t>
      </w:r>
      <w:r w:rsidR="00622674">
        <w:t xml:space="preserve">skierowanej do </w:t>
      </w:r>
      <w:r w:rsidR="000E48BA">
        <w:t>prac interwencyjnych</w:t>
      </w:r>
      <w:r w:rsidR="00866303">
        <w:t>.</w:t>
      </w:r>
    </w:p>
    <w:p w14:paraId="2B4498DA" w14:textId="77777777" w:rsidR="000A47E9" w:rsidRDefault="000A47E9" w:rsidP="00EE222C">
      <w:pPr>
        <w:tabs>
          <w:tab w:val="left" w:pos="180"/>
          <w:tab w:val="left" w:pos="2520"/>
          <w:tab w:val="left" w:pos="6300"/>
        </w:tabs>
        <w:suppressAutoHyphens w:val="0"/>
        <w:jc w:val="both"/>
      </w:pPr>
    </w:p>
    <w:p w14:paraId="6376C1FA" w14:textId="2FD2708A" w:rsidR="007C688D" w:rsidRPr="00E17549" w:rsidRDefault="007C688D" w:rsidP="00EE222C">
      <w:pPr>
        <w:tabs>
          <w:tab w:val="left" w:pos="180"/>
          <w:tab w:val="left" w:pos="2520"/>
          <w:tab w:val="left" w:pos="6300"/>
        </w:tabs>
        <w:suppressAutoHyphens w:val="0"/>
        <w:jc w:val="both"/>
        <w:rPr>
          <w:b/>
          <w:bCs/>
        </w:rPr>
      </w:pPr>
      <w:bookmarkStart w:id="2" w:name="_Hlk196663768"/>
      <w:r w:rsidRPr="00E17549">
        <w:rPr>
          <w:b/>
          <w:bCs/>
        </w:rPr>
        <w:t>Podstawa prawna – Ustawa z dnia 20 marca 2025 r. o rynku pracy i sł</w:t>
      </w:r>
      <w:r w:rsidR="00E17549" w:rsidRPr="00E17549">
        <w:rPr>
          <w:b/>
          <w:bCs/>
        </w:rPr>
        <w:t>użbach zatrudnien</w:t>
      </w:r>
      <w:r w:rsidR="00866303">
        <w:rPr>
          <w:b/>
          <w:bCs/>
        </w:rPr>
        <w:t>ia</w:t>
      </w:r>
    </w:p>
    <w:bookmarkEnd w:id="2"/>
    <w:p w14:paraId="01A8B2B3" w14:textId="77777777" w:rsidR="000A47E9" w:rsidRDefault="000A47E9" w:rsidP="00EE222C">
      <w:pPr>
        <w:tabs>
          <w:tab w:val="left" w:pos="180"/>
          <w:tab w:val="left" w:pos="2520"/>
          <w:tab w:val="left" w:pos="6300"/>
        </w:tabs>
        <w:suppressAutoHyphens w:val="0"/>
        <w:jc w:val="both"/>
      </w:pPr>
    </w:p>
    <w:p w14:paraId="27B177D2" w14:textId="77777777" w:rsidR="00C77A6B" w:rsidRPr="00FA5E8B" w:rsidRDefault="00C77A6B" w:rsidP="00EE222C">
      <w:pPr>
        <w:tabs>
          <w:tab w:val="left" w:pos="180"/>
          <w:tab w:val="left" w:pos="2520"/>
          <w:tab w:val="left" w:pos="6300"/>
        </w:tabs>
        <w:suppressAutoHyphens w:val="0"/>
        <w:jc w:val="both"/>
      </w:pPr>
    </w:p>
    <w:p w14:paraId="3FDC25CA" w14:textId="6BB408A3" w:rsidR="000A47E9" w:rsidRPr="00FA5E8B" w:rsidRDefault="00622674" w:rsidP="000F4187">
      <w:pPr>
        <w:tabs>
          <w:tab w:val="left" w:pos="180"/>
        </w:tabs>
        <w:suppressAutoHyphens w:val="0"/>
        <w:jc w:val="both"/>
      </w:pPr>
      <w:r>
        <w:t xml:space="preserve">                                                                                              </w:t>
      </w:r>
      <w:r w:rsidR="005E7F72">
        <w:t>...............................</w:t>
      </w:r>
      <w:r w:rsidR="000A47E9" w:rsidRPr="00FA5E8B">
        <w:t>.....</w:t>
      </w:r>
      <w:r w:rsidR="005E7F72">
        <w:t>................</w:t>
      </w:r>
      <w:r w:rsidR="000F4187">
        <w:t>.....</w:t>
      </w:r>
      <w:r w:rsidR="005E7F72">
        <w:t>.</w:t>
      </w:r>
      <w:r>
        <w:t xml:space="preserve">                                            </w:t>
      </w:r>
      <w:r w:rsidR="000A47E9" w:rsidRPr="00FA5E8B">
        <w:t>.............</w:t>
      </w:r>
      <w:r w:rsidR="005E7F72">
        <w:t>...................</w:t>
      </w:r>
      <w:r w:rsidR="000A47E9" w:rsidRPr="00FA5E8B">
        <w:t>..............</w:t>
      </w:r>
      <w:r w:rsidR="005E7F72">
        <w:t>.</w:t>
      </w:r>
    </w:p>
    <w:p w14:paraId="7BA28907" w14:textId="134D50F8" w:rsidR="000A47E9" w:rsidRPr="005E7F72" w:rsidRDefault="000A47E9" w:rsidP="000F4187">
      <w:pPr>
        <w:suppressAutoHyphens w:val="0"/>
        <w:spacing w:line="360" w:lineRule="auto"/>
        <w:ind w:firstLine="708"/>
        <w:jc w:val="both"/>
        <w:rPr>
          <w:sz w:val="18"/>
        </w:rPr>
      </w:pPr>
      <w:r w:rsidRPr="005E7F72">
        <w:rPr>
          <w:sz w:val="18"/>
        </w:rPr>
        <w:t>(data i podpis osoby kierowanej</w:t>
      </w:r>
      <w:r w:rsidR="005E7F72" w:rsidRPr="005E7F72">
        <w:rPr>
          <w:sz w:val="18"/>
        </w:rPr>
        <w:t>)</w:t>
      </w:r>
      <w:r w:rsidR="005E7F72" w:rsidRPr="005E7F72">
        <w:rPr>
          <w:sz w:val="18"/>
        </w:rPr>
        <w:tab/>
      </w:r>
      <w:r w:rsidR="005E7F72">
        <w:rPr>
          <w:sz w:val="18"/>
        </w:rPr>
        <w:tab/>
      </w:r>
      <w:r w:rsidR="005E7F72">
        <w:rPr>
          <w:sz w:val="18"/>
        </w:rPr>
        <w:tab/>
      </w:r>
      <w:r w:rsidR="005E7F72">
        <w:rPr>
          <w:sz w:val="18"/>
        </w:rPr>
        <w:tab/>
      </w:r>
      <w:r w:rsidR="000F4187">
        <w:rPr>
          <w:sz w:val="18"/>
        </w:rPr>
        <w:tab/>
      </w:r>
      <w:r w:rsidRPr="005E7F72">
        <w:rPr>
          <w:sz w:val="18"/>
        </w:rPr>
        <w:t>(data i podpis pracownika PUP)</w:t>
      </w:r>
    </w:p>
    <w:p w14:paraId="256FC443" w14:textId="77777777" w:rsidR="008F62B6" w:rsidRPr="00FA5E8B" w:rsidRDefault="008F62B6" w:rsidP="00EE222C">
      <w:pPr>
        <w:suppressAutoHyphens w:val="0"/>
        <w:jc w:val="both"/>
      </w:pPr>
    </w:p>
    <w:sectPr w:rsidR="008F62B6" w:rsidRPr="00FA5E8B" w:rsidSect="00CE2C52">
      <w:footerReference w:type="default" r:id="rId9"/>
      <w:footnotePr>
        <w:pos w:val="beneathText"/>
      </w:footnotePr>
      <w:pgSz w:w="11905" w:h="16837"/>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545A" w14:textId="77777777" w:rsidR="006064B0" w:rsidRDefault="006064B0" w:rsidP="0003647C">
      <w:r>
        <w:separator/>
      </w:r>
    </w:p>
  </w:endnote>
  <w:endnote w:type="continuationSeparator" w:id="0">
    <w:p w14:paraId="26ACC467" w14:textId="77777777" w:rsidR="006064B0" w:rsidRDefault="006064B0"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4485285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4E7BF09" w14:textId="31D37E76" w:rsidR="00CE2C52" w:rsidRPr="00CE2C52" w:rsidRDefault="00CE2C52">
            <w:pPr>
              <w:pStyle w:val="Stopka"/>
              <w:jc w:val="right"/>
              <w:rPr>
                <w:sz w:val="18"/>
                <w:szCs w:val="18"/>
              </w:rPr>
            </w:pPr>
            <w:r w:rsidRPr="00CE2C52">
              <w:rPr>
                <w:sz w:val="18"/>
                <w:szCs w:val="18"/>
              </w:rPr>
              <w:t xml:space="preserve">Strona </w:t>
            </w:r>
            <w:r w:rsidRPr="00CE2C52">
              <w:rPr>
                <w:b/>
                <w:bCs/>
                <w:sz w:val="18"/>
                <w:szCs w:val="18"/>
              </w:rPr>
              <w:fldChar w:fldCharType="begin"/>
            </w:r>
            <w:r w:rsidRPr="00CE2C52">
              <w:rPr>
                <w:b/>
                <w:bCs/>
                <w:sz w:val="18"/>
                <w:szCs w:val="18"/>
              </w:rPr>
              <w:instrText>PAGE</w:instrText>
            </w:r>
            <w:r w:rsidRPr="00CE2C52">
              <w:rPr>
                <w:b/>
                <w:bCs/>
                <w:sz w:val="18"/>
                <w:szCs w:val="18"/>
              </w:rPr>
              <w:fldChar w:fldCharType="separate"/>
            </w:r>
            <w:r w:rsidRPr="00CE2C52">
              <w:rPr>
                <w:b/>
                <w:bCs/>
                <w:sz w:val="18"/>
                <w:szCs w:val="18"/>
              </w:rPr>
              <w:t>2</w:t>
            </w:r>
            <w:r w:rsidRPr="00CE2C52">
              <w:rPr>
                <w:b/>
                <w:bCs/>
                <w:sz w:val="18"/>
                <w:szCs w:val="18"/>
              </w:rPr>
              <w:fldChar w:fldCharType="end"/>
            </w:r>
            <w:r w:rsidRPr="00CE2C52">
              <w:rPr>
                <w:sz w:val="18"/>
                <w:szCs w:val="18"/>
              </w:rPr>
              <w:t xml:space="preserve"> z </w:t>
            </w:r>
            <w:r w:rsidRPr="00CE2C52">
              <w:rPr>
                <w:b/>
                <w:bCs/>
                <w:sz w:val="18"/>
                <w:szCs w:val="18"/>
              </w:rPr>
              <w:fldChar w:fldCharType="begin"/>
            </w:r>
            <w:r w:rsidRPr="00CE2C52">
              <w:rPr>
                <w:b/>
                <w:bCs/>
                <w:sz w:val="18"/>
                <w:szCs w:val="18"/>
              </w:rPr>
              <w:instrText>NUMPAGES</w:instrText>
            </w:r>
            <w:r w:rsidRPr="00CE2C52">
              <w:rPr>
                <w:b/>
                <w:bCs/>
                <w:sz w:val="18"/>
                <w:szCs w:val="18"/>
              </w:rPr>
              <w:fldChar w:fldCharType="separate"/>
            </w:r>
            <w:r w:rsidRPr="00CE2C52">
              <w:rPr>
                <w:b/>
                <w:bCs/>
                <w:sz w:val="18"/>
                <w:szCs w:val="18"/>
              </w:rPr>
              <w:t>2</w:t>
            </w:r>
            <w:r w:rsidRPr="00CE2C52">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3059" w14:textId="77777777" w:rsidR="006064B0" w:rsidRDefault="006064B0" w:rsidP="0003647C">
      <w:r>
        <w:separator/>
      </w:r>
    </w:p>
  </w:footnote>
  <w:footnote w:type="continuationSeparator" w:id="0">
    <w:p w14:paraId="7333D02D" w14:textId="77777777" w:rsidR="006064B0" w:rsidRDefault="006064B0"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12BB4969"/>
    <w:multiLevelType w:val="hybridMultilevel"/>
    <w:tmpl w:val="29B08DF2"/>
    <w:lvl w:ilvl="0" w:tplc="428A2DCC">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6951166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3647C"/>
    <w:rsid w:val="000412D8"/>
    <w:rsid w:val="000A47E9"/>
    <w:rsid w:val="000B277D"/>
    <w:rsid w:val="000C6949"/>
    <w:rsid w:val="000E48BA"/>
    <w:rsid w:val="000E7A7C"/>
    <w:rsid w:val="000F3644"/>
    <w:rsid w:val="000F4187"/>
    <w:rsid w:val="00117C45"/>
    <w:rsid w:val="00136C55"/>
    <w:rsid w:val="00142905"/>
    <w:rsid w:val="001728BE"/>
    <w:rsid w:val="001745A1"/>
    <w:rsid w:val="001C49D4"/>
    <w:rsid w:val="00204E59"/>
    <w:rsid w:val="002240D5"/>
    <w:rsid w:val="0022625A"/>
    <w:rsid w:val="00227D48"/>
    <w:rsid w:val="002652F7"/>
    <w:rsid w:val="00281DFF"/>
    <w:rsid w:val="00292AF4"/>
    <w:rsid w:val="002B70EA"/>
    <w:rsid w:val="002C3BA1"/>
    <w:rsid w:val="002D4501"/>
    <w:rsid w:val="002E7A21"/>
    <w:rsid w:val="00300893"/>
    <w:rsid w:val="003251B6"/>
    <w:rsid w:val="00333871"/>
    <w:rsid w:val="00356D4F"/>
    <w:rsid w:val="00373D4A"/>
    <w:rsid w:val="00381879"/>
    <w:rsid w:val="003C158B"/>
    <w:rsid w:val="003C3465"/>
    <w:rsid w:val="003C6C51"/>
    <w:rsid w:val="00412776"/>
    <w:rsid w:val="00436A41"/>
    <w:rsid w:val="00480DAC"/>
    <w:rsid w:val="00481F81"/>
    <w:rsid w:val="00484876"/>
    <w:rsid w:val="004B0424"/>
    <w:rsid w:val="004D2CA0"/>
    <w:rsid w:val="004F3B96"/>
    <w:rsid w:val="00553B7C"/>
    <w:rsid w:val="0058349B"/>
    <w:rsid w:val="00586409"/>
    <w:rsid w:val="005953D8"/>
    <w:rsid w:val="005E7F72"/>
    <w:rsid w:val="005F65D8"/>
    <w:rsid w:val="006064B0"/>
    <w:rsid w:val="00622674"/>
    <w:rsid w:val="00637A65"/>
    <w:rsid w:val="00671508"/>
    <w:rsid w:val="006A5800"/>
    <w:rsid w:val="006E062D"/>
    <w:rsid w:val="006E37AC"/>
    <w:rsid w:val="00703CF1"/>
    <w:rsid w:val="00711304"/>
    <w:rsid w:val="00720499"/>
    <w:rsid w:val="00797FE6"/>
    <w:rsid w:val="007C688D"/>
    <w:rsid w:val="007D31F8"/>
    <w:rsid w:val="00813CEA"/>
    <w:rsid w:val="00836783"/>
    <w:rsid w:val="00862039"/>
    <w:rsid w:val="00864619"/>
    <w:rsid w:val="00866303"/>
    <w:rsid w:val="00876F02"/>
    <w:rsid w:val="008B144B"/>
    <w:rsid w:val="008D2039"/>
    <w:rsid w:val="008E756F"/>
    <w:rsid w:val="008F62B6"/>
    <w:rsid w:val="009015CB"/>
    <w:rsid w:val="00911F46"/>
    <w:rsid w:val="00957812"/>
    <w:rsid w:val="009B7D4A"/>
    <w:rsid w:val="009C2C8D"/>
    <w:rsid w:val="009C6C66"/>
    <w:rsid w:val="009D0C48"/>
    <w:rsid w:val="009E07BF"/>
    <w:rsid w:val="009E08DF"/>
    <w:rsid w:val="00A1397F"/>
    <w:rsid w:val="00A460E6"/>
    <w:rsid w:val="00A73788"/>
    <w:rsid w:val="00AA52DA"/>
    <w:rsid w:val="00AA55BE"/>
    <w:rsid w:val="00AD590A"/>
    <w:rsid w:val="00B01D23"/>
    <w:rsid w:val="00B57229"/>
    <w:rsid w:val="00B614FC"/>
    <w:rsid w:val="00BA2604"/>
    <w:rsid w:val="00BA76E4"/>
    <w:rsid w:val="00BB1974"/>
    <w:rsid w:val="00BB716E"/>
    <w:rsid w:val="00BC06F5"/>
    <w:rsid w:val="00BE2775"/>
    <w:rsid w:val="00BE33EC"/>
    <w:rsid w:val="00C01223"/>
    <w:rsid w:val="00C53F23"/>
    <w:rsid w:val="00C77A6B"/>
    <w:rsid w:val="00CB3CD5"/>
    <w:rsid w:val="00CE2C52"/>
    <w:rsid w:val="00CF614F"/>
    <w:rsid w:val="00D42CFF"/>
    <w:rsid w:val="00D709CA"/>
    <w:rsid w:val="00DA5354"/>
    <w:rsid w:val="00DB36B2"/>
    <w:rsid w:val="00DD7F62"/>
    <w:rsid w:val="00E103BA"/>
    <w:rsid w:val="00E17549"/>
    <w:rsid w:val="00E27B2A"/>
    <w:rsid w:val="00E35140"/>
    <w:rsid w:val="00E442BD"/>
    <w:rsid w:val="00E512C1"/>
    <w:rsid w:val="00E76884"/>
    <w:rsid w:val="00E97875"/>
    <w:rsid w:val="00EA0526"/>
    <w:rsid w:val="00EA55CF"/>
    <w:rsid w:val="00EE222C"/>
    <w:rsid w:val="00EF363A"/>
    <w:rsid w:val="00EF59AD"/>
    <w:rsid w:val="00F10B94"/>
    <w:rsid w:val="00F34248"/>
    <w:rsid w:val="00F93A1B"/>
    <w:rsid w:val="00FA5E8B"/>
    <w:rsid w:val="00FE3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6903">
      <w:bodyDiv w:val="1"/>
      <w:marLeft w:val="0"/>
      <w:marRight w:val="0"/>
      <w:marTop w:val="0"/>
      <w:marBottom w:val="0"/>
      <w:divBdr>
        <w:top w:val="none" w:sz="0" w:space="0" w:color="auto"/>
        <w:left w:val="none" w:sz="0" w:space="0" w:color="auto"/>
        <w:bottom w:val="none" w:sz="0" w:space="0" w:color="auto"/>
        <w:right w:val="none" w:sz="0" w:space="0" w:color="auto"/>
      </w:divBdr>
      <w:divsChild>
        <w:div w:id="850338256">
          <w:marLeft w:val="0"/>
          <w:marRight w:val="0"/>
          <w:marTop w:val="0"/>
          <w:marBottom w:val="0"/>
          <w:divBdr>
            <w:top w:val="single" w:sz="2" w:space="0" w:color="auto"/>
            <w:left w:val="single" w:sz="2" w:space="0" w:color="auto"/>
            <w:bottom w:val="single" w:sz="2" w:space="0" w:color="auto"/>
            <w:right w:val="single" w:sz="2" w:space="0" w:color="auto"/>
          </w:divBdr>
          <w:divsChild>
            <w:div w:id="1967007329">
              <w:marLeft w:val="0"/>
              <w:marRight w:val="0"/>
              <w:marTop w:val="0"/>
              <w:marBottom w:val="0"/>
              <w:divBdr>
                <w:top w:val="single" w:sz="2" w:space="0" w:color="auto"/>
                <w:left w:val="single" w:sz="2" w:space="0" w:color="auto"/>
                <w:bottom w:val="single" w:sz="2" w:space="0" w:color="auto"/>
                <w:right w:val="single" w:sz="2" w:space="0" w:color="auto"/>
              </w:divBdr>
            </w:div>
            <w:div w:id="1918661378">
              <w:marLeft w:val="0"/>
              <w:marRight w:val="0"/>
              <w:marTop w:val="0"/>
              <w:marBottom w:val="0"/>
              <w:divBdr>
                <w:top w:val="single" w:sz="2" w:space="0" w:color="auto"/>
                <w:left w:val="single" w:sz="2" w:space="0" w:color="auto"/>
                <w:bottom w:val="single" w:sz="2" w:space="0" w:color="auto"/>
                <w:right w:val="single" w:sz="2" w:space="0" w:color="auto"/>
              </w:divBdr>
            </w:div>
            <w:div w:id="882060426">
              <w:marLeft w:val="0"/>
              <w:marRight w:val="0"/>
              <w:marTop w:val="0"/>
              <w:marBottom w:val="0"/>
              <w:divBdr>
                <w:top w:val="single" w:sz="2" w:space="0" w:color="auto"/>
                <w:left w:val="single" w:sz="2" w:space="0" w:color="auto"/>
                <w:bottom w:val="single" w:sz="2" w:space="0" w:color="auto"/>
                <w:right w:val="single" w:sz="2" w:space="0" w:color="auto"/>
              </w:divBdr>
            </w:div>
            <w:div w:id="853492369">
              <w:marLeft w:val="0"/>
              <w:marRight w:val="0"/>
              <w:marTop w:val="0"/>
              <w:marBottom w:val="0"/>
              <w:divBdr>
                <w:top w:val="single" w:sz="2" w:space="0" w:color="auto"/>
                <w:left w:val="single" w:sz="2" w:space="0" w:color="auto"/>
                <w:bottom w:val="single" w:sz="2" w:space="0" w:color="auto"/>
                <w:right w:val="single" w:sz="2" w:space="0" w:color="auto"/>
              </w:divBdr>
            </w:div>
            <w:div w:id="1576549247">
              <w:marLeft w:val="0"/>
              <w:marRight w:val="0"/>
              <w:marTop w:val="0"/>
              <w:marBottom w:val="0"/>
              <w:divBdr>
                <w:top w:val="single" w:sz="2" w:space="0" w:color="auto"/>
                <w:left w:val="single" w:sz="2" w:space="0" w:color="auto"/>
                <w:bottom w:val="single" w:sz="2" w:space="0" w:color="auto"/>
                <w:right w:val="single" w:sz="2" w:space="0" w:color="auto"/>
              </w:divBdr>
            </w:div>
            <w:div w:id="2110543952">
              <w:marLeft w:val="0"/>
              <w:marRight w:val="0"/>
              <w:marTop w:val="0"/>
              <w:marBottom w:val="0"/>
              <w:divBdr>
                <w:top w:val="single" w:sz="2" w:space="0" w:color="auto"/>
                <w:left w:val="single" w:sz="2" w:space="0" w:color="auto"/>
                <w:bottom w:val="single" w:sz="2" w:space="0" w:color="auto"/>
                <w:right w:val="single" w:sz="2" w:space="0" w:color="auto"/>
              </w:divBdr>
            </w:div>
            <w:div w:id="242763710">
              <w:marLeft w:val="0"/>
              <w:marRight w:val="0"/>
              <w:marTop w:val="0"/>
              <w:marBottom w:val="0"/>
              <w:divBdr>
                <w:top w:val="single" w:sz="2" w:space="0" w:color="auto"/>
                <w:left w:val="single" w:sz="2" w:space="0" w:color="auto"/>
                <w:bottom w:val="single" w:sz="2" w:space="0" w:color="auto"/>
                <w:right w:val="single" w:sz="2" w:space="0" w:color="auto"/>
              </w:divBdr>
            </w:div>
            <w:div w:id="1780182130">
              <w:marLeft w:val="0"/>
              <w:marRight w:val="0"/>
              <w:marTop w:val="0"/>
              <w:marBottom w:val="0"/>
              <w:divBdr>
                <w:top w:val="single" w:sz="2" w:space="0" w:color="auto"/>
                <w:left w:val="single" w:sz="2" w:space="0" w:color="auto"/>
                <w:bottom w:val="single" w:sz="2" w:space="0" w:color="auto"/>
                <w:right w:val="single" w:sz="2" w:space="0" w:color="auto"/>
              </w:divBdr>
            </w:div>
            <w:div w:id="2052222517">
              <w:marLeft w:val="0"/>
              <w:marRight w:val="0"/>
              <w:marTop w:val="0"/>
              <w:marBottom w:val="0"/>
              <w:divBdr>
                <w:top w:val="single" w:sz="2" w:space="0" w:color="auto"/>
                <w:left w:val="single" w:sz="2" w:space="0" w:color="auto"/>
                <w:bottom w:val="single" w:sz="2" w:space="0" w:color="auto"/>
                <w:right w:val="single" w:sz="2" w:space="0" w:color="auto"/>
              </w:divBdr>
            </w:div>
            <w:div w:id="532108637">
              <w:marLeft w:val="0"/>
              <w:marRight w:val="0"/>
              <w:marTop w:val="0"/>
              <w:marBottom w:val="0"/>
              <w:divBdr>
                <w:top w:val="single" w:sz="2" w:space="0" w:color="auto"/>
                <w:left w:val="single" w:sz="2" w:space="0" w:color="auto"/>
                <w:bottom w:val="single" w:sz="2" w:space="0" w:color="auto"/>
                <w:right w:val="single" w:sz="2" w:space="0" w:color="auto"/>
              </w:divBdr>
            </w:div>
            <w:div w:id="1717193014">
              <w:marLeft w:val="0"/>
              <w:marRight w:val="0"/>
              <w:marTop w:val="0"/>
              <w:marBottom w:val="0"/>
              <w:divBdr>
                <w:top w:val="single" w:sz="2" w:space="0" w:color="auto"/>
                <w:left w:val="single" w:sz="2" w:space="0" w:color="auto"/>
                <w:bottom w:val="single" w:sz="2" w:space="0" w:color="auto"/>
                <w:right w:val="single" w:sz="2" w:space="0" w:color="auto"/>
              </w:divBdr>
            </w:div>
            <w:div w:id="1056007159">
              <w:marLeft w:val="0"/>
              <w:marRight w:val="0"/>
              <w:marTop w:val="0"/>
              <w:marBottom w:val="0"/>
              <w:divBdr>
                <w:top w:val="single" w:sz="2" w:space="0" w:color="auto"/>
                <w:left w:val="single" w:sz="2" w:space="0" w:color="auto"/>
                <w:bottom w:val="single" w:sz="2" w:space="0" w:color="auto"/>
                <w:right w:val="single" w:sz="2" w:space="0" w:color="auto"/>
              </w:divBdr>
            </w:div>
          </w:divsChild>
        </w:div>
        <w:div w:id="1265458373">
          <w:marLeft w:val="0"/>
          <w:marRight w:val="0"/>
          <w:marTop w:val="0"/>
          <w:marBottom w:val="0"/>
          <w:divBdr>
            <w:top w:val="single" w:sz="2" w:space="0" w:color="auto"/>
            <w:left w:val="single" w:sz="2" w:space="0" w:color="auto"/>
            <w:bottom w:val="single" w:sz="2" w:space="0" w:color="auto"/>
            <w:right w:val="single" w:sz="2" w:space="0" w:color="auto"/>
          </w:divBdr>
          <w:divsChild>
            <w:div w:id="1520462095">
              <w:marLeft w:val="0"/>
              <w:marRight w:val="0"/>
              <w:marTop w:val="0"/>
              <w:marBottom w:val="0"/>
              <w:divBdr>
                <w:top w:val="single" w:sz="2" w:space="0" w:color="auto"/>
                <w:left w:val="single" w:sz="2" w:space="0" w:color="auto"/>
                <w:bottom w:val="single" w:sz="2" w:space="0" w:color="auto"/>
                <w:right w:val="single" w:sz="2" w:space="0" w:color="auto"/>
              </w:divBdr>
              <w:divsChild>
                <w:div w:id="983388398">
                  <w:marLeft w:val="0"/>
                  <w:marRight w:val="0"/>
                  <w:marTop w:val="0"/>
                  <w:marBottom w:val="0"/>
                  <w:divBdr>
                    <w:top w:val="single" w:sz="2" w:space="0" w:color="auto"/>
                    <w:left w:val="single" w:sz="2" w:space="0" w:color="auto"/>
                    <w:bottom w:val="single" w:sz="2" w:space="0" w:color="auto"/>
                    <w:right w:val="single" w:sz="2" w:space="0" w:color="auto"/>
                  </w:divBdr>
                </w:div>
              </w:divsChild>
            </w:div>
            <w:div w:id="122501256">
              <w:marLeft w:val="0"/>
              <w:marRight w:val="0"/>
              <w:marTop w:val="0"/>
              <w:marBottom w:val="0"/>
              <w:divBdr>
                <w:top w:val="none" w:sz="0" w:space="0" w:color="auto"/>
                <w:left w:val="none" w:sz="0" w:space="0" w:color="auto"/>
                <w:bottom w:val="none" w:sz="0" w:space="0" w:color="auto"/>
                <w:right w:val="none" w:sz="0" w:space="0" w:color="auto"/>
              </w:divBdr>
              <w:divsChild>
                <w:div w:id="1913153440">
                  <w:marLeft w:val="0"/>
                  <w:marRight w:val="0"/>
                  <w:marTop w:val="0"/>
                  <w:marBottom w:val="0"/>
                  <w:divBdr>
                    <w:top w:val="single" w:sz="2" w:space="0" w:color="auto"/>
                    <w:left w:val="single" w:sz="2" w:space="0" w:color="auto"/>
                    <w:bottom w:val="single" w:sz="2" w:space="0" w:color="auto"/>
                    <w:right w:val="single" w:sz="2" w:space="0" w:color="auto"/>
                  </w:divBdr>
                  <w:divsChild>
                    <w:div w:id="564993366">
                      <w:marLeft w:val="0"/>
                      <w:marRight w:val="0"/>
                      <w:marTop w:val="0"/>
                      <w:marBottom w:val="0"/>
                      <w:divBdr>
                        <w:top w:val="single" w:sz="2" w:space="0" w:color="auto"/>
                        <w:left w:val="single" w:sz="2" w:space="0" w:color="auto"/>
                        <w:bottom w:val="single" w:sz="2" w:space="0" w:color="auto"/>
                        <w:right w:val="single" w:sz="2" w:space="0" w:color="auto"/>
                      </w:divBdr>
                      <w:divsChild>
                        <w:div w:id="400635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636</Words>
  <Characters>3819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 3</cp:lastModifiedBy>
  <cp:revision>9</cp:revision>
  <cp:lastPrinted>2025-06-09T06:31:00Z</cp:lastPrinted>
  <dcterms:created xsi:type="dcterms:W3CDTF">2025-05-21T10:52:00Z</dcterms:created>
  <dcterms:modified xsi:type="dcterms:W3CDTF">2025-06-09T06:31:00Z</dcterms:modified>
</cp:coreProperties>
</file>